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29" w:rsidRPr="00853029" w:rsidRDefault="009A0FD7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Лек</w:t>
      </w:r>
      <w:bookmarkStart w:id="0" w:name="_GoBack"/>
      <w:bookmarkEnd w:id="0"/>
      <w:r w:rsidR="00853029" w:rsidRPr="00853029">
        <w:rPr>
          <w:color w:val="000000"/>
          <w:shd w:val="clear" w:color="auto" w:fill="FFFFFF"/>
        </w:rPr>
        <w:t xml:space="preserve">ция 2 </w:t>
      </w:r>
      <w:r w:rsidR="00853029" w:rsidRPr="00853029">
        <w:rPr>
          <w:b/>
          <w:bCs/>
          <w:color w:val="000000"/>
          <w:shd w:val="clear" w:color="auto" w:fill="FFFFFF"/>
        </w:rPr>
        <w:t>Основные литературные направления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  <w:shd w:val="clear" w:color="auto" w:fill="FFFFFF"/>
        </w:rPr>
        <w:t>Сейчас уже все реже можно услышать голоса, кричащие: «У нас нет литературы». Понятие «Современная литература» для многих теперь ассоциируется не с Серебряным веком и даже не с «деревенской» прозой 70-х годов, а с живым сегодняшним литературным процессом. О том, что литература жива и будет жить, свидетельствует несколько фактов: во-первых, это литературные премии, большие и маленькие, известные, типа Букеровской, и только появившиеся на свет, например, имени пушкинского Ивана Петровича Белкина, премии, помогающие выжить талантливым писателям и сориентироваться - вдумчивым читателям. Во-вторых, невероятная активность книгоиздания. Теперь не только «толстые» журналы спешат за литературными новинками, но и книгоиздательства «Вагриус», «Захаров», «Подкова» и др. Часто книга успевает выйти раньше, чем последняя часть того же романа – в журнале, что образует здоровую конкуренцию. В-третьих, литературные ярмарки. Ежегодные ярмарки интеллектуальной литературы non/fiction в Москве, книжные ярмарки </w:t>
      </w:r>
      <w:hyperlink r:id="rId5" w:tooltip="Современная литература" w:history="1">
        <w:r w:rsidRPr="00853029">
          <w:rPr>
            <w:rStyle w:val="a3"/>
            <w:color w:val="0066CC"/>
            <w:u w:val="none"/>
            <w:bdr w:val="none" w:sz="0" w:space="0" w:color="auto" w:frame="1"/>
            <w:shd w:val="clear" w:color="auto" w:fill="FFFFFF"/>
          </w:rPr>
          <w:t>современной литературы</w:t>
        </w:r>
      </w:hyperlink>
      <w:r w:rsidRPr="00853029">
        <w:rPr>
          <w:color w:val="000000"/>
          <w:shd w:val="clear" w:color="auto" w:fill="FFFFFF"/>
        </w:rPr>
        <w:t> в Ледовом дворце Санкт-Петербурга становятся настоящим событием; встречи с писателями, </w:t>
      </w:r>
      <w:hyperlink r:id="rId6" w:tooltip="Круглые столы" w:history="1">
        <w:r w:rsidRPr="00853029">
          <w:rPr>
            <w:rStyle w:val="a3"/>
            <w:color w:val="0066CC"/>
            <w:u w:val="none"/>
            <w:bdr w:val="none" w:sz="0" w:space="0" w:color="auto" w:frame="1"/>
            <w:shd w:val="clear" w:color="auto" w:fill="FFFFFF"/>
          </w:rPr>
          <w:t>круглые столы</w:t>
        </w:r>
      </w:hyperlink>
      <w:r w:rsidRPr="00853029">
        <w:rPr>
          <w:color w:val="000000"/>
          <w:shd w:val="clear" w:color="auto" w:fill="FFFFFF"/>
        </w:rPr>
        <w:t> и дискуссии стимулируют авторов - писать, а читателей – читать. В-четвертых, литературный интернет. При всем том, что «сетература» во многом отличается от традиционной «бумажной» литературы, они все же близкие родственники, и растущее количество электронных библиотек и литературных сайтов, где каждый посетитель – и читатель, и писатель, и критик, где нет «высоких инстанций» и </w:t>
      </w:r>
      <w:hyperlink r:id="rId7" w:tooltip="Авторитет" w:history="1">
        <w:r w:rsidRPr="00853029">
          <w:rPr>
            <w:rStyle w:val="a3"/>
            <w:color w:val="0066CC"/>
            <w:u w:val="none"/>
            <w:bdr w:val="none" w:sz="0" w:space="0" w:color="auto" w:frame="1"/>
            <w:shd w:val="clear" w:color="auto" w:fill="FFFFFF"/>
          </w:rPr>
          <w:t>авторитетов</w:t>
        </w:r>
      </w:hyperlink>
      <w:r w:rsidRPr="00853029">
        <w:rPr>
          <w:color w:val="000000"/>
          <w:shd w:val="clear" w:color="auto" w:fill="FFFFFF"/>
        </w:rPr>
        <w:t>, а есть только любовь к слову и тексту, свидетельствует о пришествии нового литературного поколения.</w:t>
      </w:r>
      <w:r w:rsidRPr="00853029">
        <w:rPr>
          <w:color w:val="000000"/>
        </w:rPr>
        <w:t xml:space="preserve"> Каковы же основные тенденции и общие закономерности российской литературы в гг? Последние два года литература в России продолжает развиваться по тем же законам, что и все последнее десятилетие, основные ее направления – постмодернизм, реализм ( во всех его разновидностях), модернизм и неосентиментализм. Если говорить об общих закономерностях литературного процесса гг, то необходимо отметить два момента.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1. </w:t>
      </w:r>
      <w:r w:rsidRPr="00853029">
        <w:rPr>
          <w:b/>
          <w:bCs/>
          <w:color w:val="000000"/>
          <w:bdr w:val="none" w:sz="0" w:space="0" w:color="auto" w:frame="1"/>
        </w:rPr>
        <w:t>Постмодернизм</w:t>
      </w:r>
      <w:r w:rsidRPr="00853029">
        <w:rPr>
          <w:color w:val="000000"/>
        </w:rPr>
        <w:t>, как и прежде, оказывает «негласное» влияние на всю современную литературу, однако меняется соотношение сил. Как некогда приходилось защищать реализм от постмодернизма (в 1995 году Букер присуждается Георгию Владимову с его реалистическим романом «Генерал и его армия» в назидание фанатам постмодерниста Виктора Пелевина, атаковавшим жюри конкурса), так сегодня постмодернизм нуждается в защите того же Букеровского жюри (члены жюри 2002 года под руководством Владимира Маканина заявили: "Внесение в "короткий список" имени Владимира Сорокина является в данном случае единственным способом выразить протест против травли писателя, грозящей ему судебной расправой. Мы считаем недопустимым создание подобного прецедента").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2. Усиливается </w:t>
      </w:r>
      <w:r w:rsidRPr="00853029">
        <w:rPr>
          <w:b/>
          <w:bCs/>
          <w:color w:val="000000"/>
          <w:bdr w:val="none" w:sz="0" w:space="0" w:color="auto" w:frame="1"/>
        </w:rPr>
        <w:t>тенденции к стиранию границ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-  между реалистическими и нереалистическими направлениями в литературе (особенность большинства современных текстов, наиболее отчетливо – в творчестве Ольги Славниковой, Николая Кононова, Веры Павловой, Натальи Галкиной);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-  между интеллектуальной и массовой литературой (книги Бориса Акунина, Татьяны Толстой).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-  между литературными жанрами («женский детектив» Дарьи Донцовой, Татьяны Поляковой и др., «детектив&amp;утопия&amp;пародия» Хольма Ван Зайчика и др.);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-  между литературой и внелитературной действительностью. (Экстремистское движение «Идущие вместе» и их акции публичного уничтожения книг Владимира Сорокина и Баяна Ширянова - это с одной стороны, а с другой, - стирание границ между литературой и внеположенной ей реальностью, происходящая в сфере масс-медиа. Использование рекламных и PR-технологий для «раскрутки» писателей и вживление в ткань художественных произведений оплаченных рекламных и PR-сообщений – все это реальность последних лет).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lastRenderedPageBreak/>
        <w:t>Остановимся теперь на анализе основных направлений в российской литературе за последние 2 года.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b/>
          <w:bCs/>
          <w:i/>
          <w:iCs/>
          <w:color w:val="000000"/>
          <w:bdr w:val="none" w:sz="0" w:space="0" w:color="auto" w:frame="1"/>
        </w:rPr>
        <w:t>Постмодернизм</w:t>
      </w:r>
      <w:r w:rsidRPr="00853029">
        <w:rPr>
          <w:color w:val="000000"/>
        </w:rPr>
        <w:t>, пришедший из подполья в легальную литературу во второй половине 80-х гг под именем «другая литература», сегодня продолжает активно развиваться. Основатели российского постмодернизма – это поэты Дмитрий Александрович Пригов, Лев Рубинштейн, Тимур Кибиров, Иван Жданов, Александр Еременко и др., прозаики Венедикт Ерофеев, Владимир Сорокин, Виктор Ерофеев. Необходимо отметить, что для русского постмодернизма – будь это 70-е годы или 2000-е, характерно разделение постмодернистских художественных стратегий на 2 разновидности. Первая – это «постмодернизм как комплекс мировоззренческих установок и эстетических принципов», а вторая – «постмодернизм как манера письма», то есть «глубинный» постмодернизм и «поверхностный», когда используются лишь его эстетические приемы: «цитатность», языковые игры, необычное построение текста, как в романе Татьяны Толстой «Кысь» (2001). О постмодернизме написаны сотни томов и дано более 600 его определений, но если попытаться резюмировать, то получится, что постмодернизм – новый тип сознания, характеризующийся глобальным кризисом иерархии ценностей. Разрушение иерархии ценностей базируется на идее равновеликости и равноправности всех элементов Вселенной, нет деления на «духовное» и «материальное», на «высокое» и «низкое», на «душу» и «тело». В постмодернистской литературе этот феномен выражен очень наглядно: героиня повести В. Нарбиковой «Равновесие света дневных и ночных звезд» так говорит о любви: «Мы любим друг друга как: собаку, картошку, маму, море, пиво, смазливую девицу, трусы, книжку, плейбоя, Тютчева». Ключевое понятие постмодернизма «мир как текст» можно пояснить следующим образом: мир непознаваем, а дан нам как описание этого мира, следовательно он (мир) состоит из суммы текстов и сам является разнородным и бесконечным текстом. Человек может воспринимать только текст (описание мира), а его сознание есть также сумма текстов. Любое произведение (и любое сознание) – часть этого бесконечного текста. Отсюда идея полицитатности как нормы (нет смысла в делении на свое и чужое), эксперименты с началом/концом текста ( оба понятия относительны, так как текст бесконечен), игры с читателем ( мир-текст анонимен, а потому автора не существует, читатель – в той же степени автор, как и писатель).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Постмодернистская литература в последние 2 года представлена очень разнообразно. Это литературная игра в романах «Пир», «Лед» патриарха русского постмодернизма Владимира Сорокина, где автор продолжает свои разрушительные эксперименты с различными стилями. Михаил Кононов в романе «Голая пионерка» предлагает собственную скандальную версию одной из глав родной истории – Великой отечественной войны. Михаил Елизаров, названный критиками «новым Гоголем», издает «Ногти», псевдоностальгические псевдомемуары, поражающие музыкальностью, органичностью и сочностью языка. Анастасия Гостева («Travel-агнец», «Притон просветленных»), представительница новой женской прозы, пишет постмодернистские тексты, посвященные особенностям «наркоманского» сознания. Книга Юлии Кисиной «Простые желанья» (Петербургское издательство «Алетея»), также относится к новой женской прозе, здесь автор («Сорокин в юбке», по определению некоторых критиков), подвергает деконструкции (расчленению) святая святых – детство, которое оказывается не «розовым», а черным и монструозным по своей сути. Человеческая монструозность – сквозная тема творчества Юрия Мамлеева, известного читателям по «Шатунам» и другим книгам, в 2001 году вышел его новый роман «Блуждающее время». Нашумевший роман Дмитрия Быкова «Оправдание» удивительным образом соединяет постмодернистские стратегии построения текста (фэнтезийный тип повествования, игра в "другую историю" ) с традиционно – реалистическими, рассчитанными на «консервативного» читателя. Читатели могли познакомиться с «филологическими» романами Владимира Новикова «Роман с языком, или Сентиментальный </w:t>
      </w:r>
      <w:hyperlink r:id="rId8" w:tooltip="Дискурс" w:history="1">
        <w:r w:rsidRPr="00853029">
          <w:rPr>
            <w:rStyle w:val="a3"/>
            <w:color w:val="0066CC"/>
            <w:bdr w:val="none" w:sz="0" w:space="0" w:color="auto" w:frame="1"/>
          </w:rPr>
          <w:t>дискурс</w:t>
        </w:r>
      </w:hyperlink>
      <w:r w:rsidRPr="00853029">
        <w:rPr>
          <w:color w:val="000000"/>
        </w:rPr>
        <w:t>», Сергея Носова «Хозяйка истории», «Дайте мне обезьяну», Валерия Исхакова «Читатель Чехова» и «Легкий привкус измены».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Современный </w:t>
      </w:r>
      <w:r w:rsidRPr="00853029">
        <w:rPr>
          <w:b/>
          <w:bCs/>
          <w:i/>
          <w:iCs/>
          <w:color w:val="000000"/>
          <w:bdr w:val="none" w:sz="0" w:space="0" w:color="auto" w:frame="1"/>
        </w:rPr>
        <w:t>модернизм</w:t>
      </w:r>
      <w:r w:rsidRPr="00853029">
        <w:rPr>
          <w:color w:val="000000"/>
        </w:rPr>
        <w:t> уходит своими корнями в литературу Серебряного века. Чаще всего современные модернистские авторы, противопоставляющие себя «литературе правдоподобия», солидаризируются с постмодернистскими писателями, однако поверхностно, на уровне «постмодернизма как манеры письма». Внутреннее отличие модернизма от постмодернизма в том, что вертикаль в системе ценностей не разрушена: сохранено классическое деление на «высокое» и «низкое», «духовное» и «материальное», «гениальное» и «</w:t>
      </w:r>
      <w:hyperlink r:id="rId9" w:tooltip="Бездарность" w:history="1">
        <w:r w:rsidRPr="00853029">
          <w:rPr>
            <w:rStyle w:val="a3"/>
            <w:color w:val="0066CC"/>
            <w:bdr w:val="none" w:sz="0" w:space="0" w:color="auto" w:frame="1"/>
          </w:rPr>
          <w:t>бездарное</w:t>
        </w:r>
      </w:hyperlink>
      <w:r w:rsidRPr="00853029">
        <w:rPr>
          <w:color w:val="000000"/>
        </w:rPr>
        <w:t>». Современный модернистский текст восходит к русскоязычному творчеству Владимира Набокова, тогда как постмодернистский, несомненно, к произведениям Даниила Хармса. Роман Татьяны Толстой «Кысь», получивший премию «Триумф» за 2001 год, соединил в себе черты интеллектуальной и массовой литературы и стал событием художественной жизни России. Роман-антиутопия, роман-пародия, история о жизни страны, что некогда была Россией, а теперь поселение, отброшенное Взрывом почти в каменный век. Модернистская стратегия автора проявляется, с одной стороны, в отказе от наследия реалистических традиций (это и «необычная» форма организации романа - азбука, и языковые игры автора с читателем, и постмодернистские приемы), с другой стороны, в пространстве романа «Кысь» существует некая Истина, к которой стремится герой, что совершенно невозможно в постмодернистском романе. Пародийность романа Татьяны Толстой не абсолютна: она оканчивается там, где начинается область Истины, Добра и Красоты.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Современный российский </w:t>
      </w:r>
      <w:r w:rsidRPr="00853029">
        <w:rPr>
          <w:b/>
          <w:bCs/>
          <w:i/>
          <w:iCs/>
          <w:color w:val="000000"/>
          <w:bdr w:val="none" w:sz="0" w:space="0" w:color="auto" w:frame="1"/>
        </w:rPr>
        <w:t>реализм</w:t>
      </w:r>
      <w:r w:rsidRPr="00853029">
        <w:rPr>
          <w:color w:val="000000"/>
        </w:rPr>
        <w:t> существует</w:t>
      </w:r>
      <w:r w:rsidRPr="00853029">
        <w:rPr>
          <w:b/>
          <w:bCs/>
          <w:color w:val="000000"/>
          <w:bdr w:val="none" w:sz="0" w:space="0" w:color="auto" w:frame="1"/>
        </w:rPr>
        <w:t> </w:t>
      </w:r>
      <w:r w:rsidRPr="00853029">
        <w:rPr>
          <w:color w:val="000000"/>
        </w:rPr>
        <w:t>в нескольких разновидностях, первая из них – </w:t>
      </w:r>
      <w:r w:rsidRPr="00853029">
        <w:rPr>
          <w:i/>
          <w:iCs/>
          <w:color w:val="000000"/>
          <w:bdr w:val="none" w:sz="0" w:space="0" w:color="auto" w:frame="1"/>
        </w:rPr>
        <w:t>неокритический реализм</w:t>
      </w:r>
      <w:r w:rsidRPr="00853029">
        <w:rPr>
          <w:color w:val="000000"/>
        </w:rPr>
        <w:t>. Своими корнями он уходит в «натуральную школу» русского реализма XIX века, с его пафосом отрицания действительности и изображения всех сторон жизни без ограничения. Современный натурализм, возродившийся в конце 80-х годов XX столетия, связан прежде всего с именем Сергея Каледина («Смиренное кладбище», «Стройбат»). Многие критики причисляют к натурализму (и даже «чернухе») прозу Людмилы Петрушевской 70-90-х гг, Светланы Василенко (до 1995 года, по словам писательницы), Владимира Маканина. Среди новой критической прозы гг. – повесть Романа Сенчина «Минус», изображающая в традициях натуральной школы беспросветную жизнь маленького сибирского городка, «армейская» повесть Олега Павлова «</w:t>
      </w:r>
      <w:hyperlink r:id="rId10" w:tooltip="Караганда" w:history="1">
        <w:r w:rsidRPr="00853029">
          <w:rPr>
            <w:rStyle w:val="a3"/>
            <w:color w:val="0066CC"/>
            <w:bdr w:val="none" w:sz="0" w:space="0" w:color="auto" w:frame="1"/>
          </w:rPr>
          <w:t>Карагандинские</w:t>
        </w:r>
      </w:hyperlink>
      <w:r w:rsidRPr="00853029">
        <w:rPr>
          <w:color w:val="000000"/>
        </w:rPr>
        <w:t> девятины, или Повесть последних дней» (вошедшая, кстати, в шорт-лист Букеровской премии 2002), повесть о заброшенной деревне Александра Титова с показательным названием: «Жизнь, которой не было». Пафос текстов, условно относимых к неокритическому реализму, пессимистичен. Неверие в «высокое» предназначение человека, выбор в качестве героя существа с ограниченным, суженным, «дремотным», по словам критика Е. Кокшеневой, сознанием, – все это предопределяет и основные закономерности стиля – тяжесть, лаконизм и нарочитую безыскусственность слога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Вторая, ныне немногочисленная, разновидность реализма – </w:t>
      </w:r>
      <w:r w:rsidRPr="00853029">
        <w:rPr>
          <w:i/>
          <w:iCs/>
          <w:color w:val="000000"/>
          <w:bdr w:val="none" w:sz="0" w:space="0" w:color="auto" w:frame="1"/>
        </w:rPr>
        <w:t>онтологический, или метафизический реализм</w:t>
      </w:r>
      <w:r w:rsidRPr="00853029">
        <w:rPr>
          <w:color w:val="000000"/>
        </w:rPr>
        <w:t>, расцвет которого пришелся на 70-х годах XX века российской литературы. «Деревенская» проза Василия Белова, Валентина Распутина и др. стала школой онтологического реализма для группы сегодняшних молодых писателей. Философско-эстетическую суть онтологического реализма можно свести к следующему: в человеческой жизни существует высокий, но потаенный смысл, который нужно постигать, а не искать и обустраивать собственное место под солнцем. Русский человек может постигнуть этот смысл только через единение, через «соборность», тогда как всякий индивидуальный путь – неистинен. Ключевая мысль онтологических реалистов – «панпсихизм» : весь мир, окружающий человека, одушевлен, в связи с чем реалистическая поэтика в «деревенской» прозе соседствует с символистской. Новые, сегодняшние онтологические реалисты также ищут не очевидные причинно-следственные связи жизненных явлений, а мистический и сакральный ее христианский смысл. Реальность, которая понимается как стоящая перед лицом Божьим, временное в свете Вечности и т. д. В качестве примера в литературе двух последних лет можно привести прозу Лидии Сычевой, Юрия Самарина, Дмитрия Ермакова, Ольги Шевченко, Юрия Горюхина, Владимира Бондаря, где общий знаменатель - их религиозность, их христианский взгляд на мир.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Третья разновидность реалистического крыла </w:t>
      </w:r>
      <w:hyperlink r:id="rId11" w:tooltip="Русская литература" w:history="1">
        <w:r w:rsidRPr="00853029">
          <w:rPr>
            <w:rStyle w:val="a3"/>
            <w:color w:val="0066CC"/>
            <w:bdr w:val="none" w:sz="0" w:space="0" w:color="auto" w:frame="1"/>
          </w:rPr>
          <w:t>русской литературы</w:t>
        </w:r>
      </w:hyperlink>
      <w:r w:rsidRPr="00853029">
        <w:rPr>
          <w:color w:val="000000"/>
        </w:rPr>
        <w:t> – это </w:t>
      </w:r>
      <w:r w:rsidRPr="00853029">
        <w:rPr>
          <w:i/>
          <w:iCs/>
          <w:color w:val="000000"/>
          <w:bdr w:val="none" w:sz="0" w:space="0" w:color="auto" w:frame="1"/>
        </w:rPr>
        <w:t>постреализм. </w:t>
      </w:r>
      <w:r w:rsidRPr="00853029">
        <w:rPr>
          <w:color w:val="000000"/>
        </w:rPr>
        <w:t>Термин, предложенный ученым и критиков Марком Липовецким, был введен, чтобы обозначить художественные попытки осмысления экзистенциального поединка личности с хаосом жизни. Постреализм открыт постмодернистской поэтике, и, подобно сегодняшним модернистам, писатели Михаил Бутов, Ирина Полянская, Николая Кононов, Юрий Буйда, Михаил Шишкин используют также эстетические приемы постмодернизма. Однако прежде всего постреализм - это экзистенциальный реализм, с его идеей личной ответственности, идеей свободы, требующей индивидуальной проверки и примерки, идеей связанности и убежденностью в незавершимости и неразрешимости поединка личности с хаосом. Роман «Похороны кузнечика» Николая Кононова (один из лауреатов премии Аполлона Григорьева) – рассказ о детстве героя, о том, как умирала бабушка, а они с матерью за ней ходили, со всеми положенными ужасами ухода за парализованной. Но натуралистические описания гармонизированы языком романа, его внутренней поэтической ритмикой, повторами, обилием прилагательных и придаточных. Экзистенциальный темперамент романа Николая Кононова в соединении в изощренным натурализмом и поэтическим языком и дают в результате феномен постреализма. Постреалистическая поэтика свойственно творчеству Ольги Славниковой. Последнее ее произведение, вошедшее в тройку лауреатов премии имени Аполлона Григорьева - «Бессмертный. Повесть о настоящем человеке». «Бессмертный» Славниковой, на первый взгляд, фантасмагория с привкусом яростного памфлета. Герои повести - вышибленные из «привычного» советского </w:t>
      </w:r>
      <w:hyperlink r:id="rId12" w:tooltip="Бытие" w:history="1">
        <w:r w:rsidRPr="00853029">
          <w:rPr>
            <w:rStyle w:val="a3"/>
            <w:color w:val="0066CC"/>
            <w:bdr w:val="none" w:sz="0" w:space="0" w:color="auto" w:frame="1"/>
          </w:rPr>
          <w:t>бытия</w:t>
        </w:r>
      </w:hyperlink>
      <w:r w:rsidRPr="00853029">
        <w:rPr>
          <w:color w:val="000000"/>
        </w:rPr>
        <w:t> бедные провинциалы. Однако больные, несчастные, подчас страшноватые жители уральского городка парадоксальным образом остаются людьми, а все их страшные призраки исчезают при появлении настоящей боли, настоящей смерти, настоящей жизни. «Бессмертный» - страшная книга, но это вовсе не апология страха. Читателю слышна скрытая музыка надежды, потому что трагедия отдельного неповторимого человека сопряжена с трагической историей нашей страны, а история эта немыслима без многомерного и свободного слова. Личность в экзистенциальном поединке с хаосом жизни, как видим, тема неисчерпаемая.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  <w:shd w:val="clear" w:color="auto" w:fill="FFFFFF"/>
        </w:rPr>
        <w:t>Следующее направление в российской литературе последних лет – это </w:t>
      </w:r>
      <w:r w:rsidRPr="00853029">
        <w:rPr>
          <w:b/>
          <w:bCs/>
          <w:i/>
          <w:iCs/>
          <w:color w:val="000000"/>
          <w:bdr w:val="none" w:sz="0" w:space="0" w:color="auto" w:frame="1"/>
        </w:rPr>
        <w:t>неосентиментализм</w:t>
      </w:r>
      <w:r w:rsidRPr="00853029">
        <w:rPr>
          <w:color w:val="000000"/>
          <w:shd w:val="clear" w:color="auto" w:fill="FFFFFF"/>
        </w:rPr>
        <w:t>, о появлении которого заявляют практически все известные критики. В основе этой художественной тенденции лежат традиции сентиментализма XVIII века. Идеал, выдвигаемый Николаем Карамзиным в «Бедной Лизе», - человек чувствительный. Осознание ценности простых чувств частного, «маленького», негероического человека – стала необычайно актуальна в сегодняшней литературе. В драматургии к неосентиментализму относят пьесы Евгения Гришковца, в поэзии – Тимура Кибирова, в прозе – большинство произведений женской прозы. Показательно, что лауреатом Букеровской премии 2001 стала Людмила Улицкая с неосентименталистским романом «Казус Кукоцкого». Роман пропитан детской свежестью чувств. Л. Улицкая так комментирует заглавие и концепцию своего романа: «Казус — это случай. Я рассказала о случае Кукоцкого — о человеке и его судьбе. Этот казус кажется мне казусом каждого из нас. Любой человек — это конкретный случай в руке Господа Бога, в мировом компоте, в котором мы все плаваем... В данном случае это Кукоцкий. Но он может быть казусом каждого, кто внимательно наблюдает жизнь, бесстрашно и честно смотрит на мир...». Нечто подобное можно сказать и о героях повести «Девочки», романа «Цю-юрихь». И все-таки неосентиментализм последних лет не равен карамзинскому сентиментализму: чувствительность новейшего времени как бы прошла фазу иронии, сомнения и рефлексии, постмодернистской полицитатности, фазу отрицания себя. Появляется «Новая искренность», «Новая чувствительность», где тотальная ирония побеждается «противоиронией». Так, например, повесть Андрея Дмитриева «Дорога обратно», заслужившая «большую» премию имени Аполлона Григорьева в 2002 году - история о том, как нянька мальчика, ставшего ныне писателем, вышла в магазин, но вместо того оказалась вместе с развеселой компанией далеко от Пскова - в Пушкинских горах, где официально и пьяно отмечался очередной день рождения первого поэта. «Соборное» ликование-возлияние (все любят Пушкина, а заодно и друг друга) сменяется безденежным похмельным одиночеством: собутыльники исчезли, и героине выпадает пешая многокилометровая «дорога обратно». Повесть инкрустирована незаметными пушкинскими цитатами, неграмотная, но купившая на последние гроши сборничек стихов Мария видится больным двойником легендарной Арины Родионовны, ее загул и похмелье, тоска и смирение, склонность к фантазированию и приземленность, безудержность, жуликоватость и неуклюжая приязнь к «барским дитяткам» разом убийственно реальны и мифичны. Сама о том не ведая, беспутная страстотерпица тайно воспитывает рассказчика. Читать он научился по той самой копеечной книжице, где были самые главные стихи, а отчаянное путешествие Марии вошло в состав души, которой суждено постигать, что такое «жестокий век», «смутное похмелье», «версты полосаты», «страсти роковые», «тайная свобода», «чувства добрые» Россия, которую ни на что не променяешь.</w:t>
      </w:r>
      <w:r w:rsidRPr="00853029">
        <w:rPr>
          <w:color w:val="000000"/>
        </w:rPr>
        <w:t xml:space="preserve"> Особая разновидность современной литературы, которую невозможно игнорировать в связи с ее усиливающимся значением – это </w:t>
      </w:r>
      <w:r w:rsidRPr="00853029">
        <w:rPr>
          <w:b/>
          <w:bCs/>
          <w:i/>
          <w:iCs/>
          <w:color w:val="000000"/>
          <w:bdr w:val="none" w:sz="0" w:space="0" w:color="auto" w:frame="1"/>
        </w:rPr>
        <w:t>массовая литература</w:t>
      </w:r>
      <w:r w:rsidRPr="00853029">
        <w:rPr>
          <w:color w:val="000000"/>
        </w:rPr>
        <w:t>. Разделять литературу массовую и немассовую можно по различным критериям: в данном случае продуктивным представляется следующий признак: следование устойчивому жанровому канону. Массовая литература состоит из устойчивых жанровых схем, таких как детектив, любовный роман и т. д. Чем более полно автор следует жанровому канону, тем «надежнее» его читательский успех. Немассовая литература основывается на противоположной стратегии - непредсказуемости, здесь изобретаются новые жанры и проводятся литературные эксперименты. Как уже говорилось одной из примет нашего времени стала размытость границ между массовой и интеллектуальной литературой.</w:t>
      </w:r>
    </w:p>
    <w:p w:rsidR="00853029" w:rsidRPr="00853029" w:rsidRDefault="00853029" w:rsidP="008530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53029">
        <w:rPr>
          <w:color w:val="000000"/>
        </w:rPr>
        <w:t>Самым ярким явлением в этой области стали детективные серии Бориса Акунина. В последние 2 года это окончание «провинциальной» серии – роман «Пелагия и черный монах», продолжение «фандоринской» и «постфандоринской» серий – «Алтын-Толобас», диптих «Любовник(ца) смерти», «Внеклассное чтение». Когда имя Эраста Фандорина стало известным большому кругу читателей, а совокупный тираж книг о нем к концу 2000 года достиг миллиона экземпляров, Г. Чхартишвили объяснил принцип создания и популяризации текстов как реализацию проекта: «…корни литературы - в сердце, а корни литературного проекта - в голове. Я придумал многокомпонентный, замысловатый чертеж. Поэтому – проект». Продуманность, учет культурной ситуации и рыночной конъюнктуры характерны для всей истории «Фандорина». С другой стороны, «Приключения Эраста Фандорина» рассчитаны прежде всего на человека, имеющего представление о </w:t>
      </w:r>
      <w:hyperlink r:id="rId13" w:tooltip="Главная книга" w:history="1">
        <w:r w:rsidRPr="00853029">
          <w:rPr>
            <w:rStyle w:val="a3"/>
            <w:color w:val="0066CC"/>
            <w:bdr w:val="none" w:sz="0" w:space="0" w:color="auto" w:frame="1"/>
          </w:rPr>
          <w:t>главных книгах</w:t>
        </w:r>
      </w:hyperlink>
      <w:r w:rsidRPr="00853029">
        <w:rPr>
          <w:color w:val="000000"/>
        </w:rPr>
        <w:t> русской литературы в объеме средней эрудиции выпускника вуза, не обязательно гуманитарного (Н. Лесков, Чехов, Достоевский, ). Акунин ориентируется на «литературоцентризм» русской культуры. Читателю льстит узнавание как пародийного переосмысления известных сюжетов («Анна Каренина» в «Пиковом </w:t>
      </w:r>
      <w:hyperlink r:id="rId14" w:tooltip="Валет" w:history="1">
        <w:r w:rsidRPr="00853029">
          <w:rPr>
            <w:rStyle w:val="a3"/>
            <w:color w:val="0066CC"/>
            <w:bdr w:val="none" w:sz="0" w:space="0" w:color="auto" w:frame="1"/>
          </w:rPr>
          <w:t>валете</w:t>
        </w:r>
      </w:hyperlink>
      <w:r w:rsidRPr="00853029">
        <w:rPr>
          <w:color w:val="000000"/>
        </w:rPr>
        <w:t>»), так и цитирование, стилизация их. Он не ощущает себя в прошлом чужим: погружается в язык литературы тех лет, воспроизведенный усредненным словарем классика, видит персонажей и ситуации, напоминающие прочитанное когда-то. По замечанию критика, «русская классика приобрела приятный товарный вид и воздействует теперь на ум и эмоции не возбуждающим, а успокаивающим образом». В замысел Б. Акунина входит не только создание всех возможных вариантов детективного жанра, о чем сообщается на обложке каждой книги, но и последовательная проекция основного сюжета каждого из романов на ключевые тексты русской литературы, выстроенные в историческом порядке - от карамзинской «Бедной Лизы» в первом по времени действия «Азазеле» до «Трущобных людей» Гиляровского в «Любовнике смерти». Роман «Внеклассное чтение» построен как постмодернистский текст, с его философией единого и бесконечного текста культуры: заглавие каждой главы одновременно является названием одного из произведений мировой литературы.</w:t>
      </w:r>
    </w:p>
    <w:p w:rsidR="00FA0D2B" w:rsidRPr="00853029" w:rsidRDefault="00FA0D2B" w:rsidP="00853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A0D2B" w:rsidRPr="0085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53029"/>
    <w:rsid w:val="00853029"/>
    <w:rsid w:val="009A0FD7"/>
    <w:rsid w:val="00F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0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iskurs/" TargetMode="External"/><Relationship Id="rId13" Type="http://schemas.openxmlformats.org/officeDocument/2006/relationships/hyperlink" Target="https://pandia.ru/text/category/glavnaya_kni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vtoritet/" TargetMode="External"/><Relationship Id="rId12" Type="http://schemas.openxmlformats.org/officeDocument/2006/relationships/hyperlink" Target="https://pandia.ru/text/category/bitie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ruglie_stoli/" TargetMode="External"/><Relationship Id="rId11" Type="http://schemas.openxmlformats.org/officeDocument/2006/relationships/hyperlink" Target="https://pandia.ru/text/category/russkaya_literatura/" TargetMode="External"/><Relationship Id="rId5" Type="http://schemas.openxmlformats.org/officeDocument/2006/relationships/hyperlink" Target="https://pandia.ru/text/category/sovremennaya_literatur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karagan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ezdarnostmz/" TargetMode="External"/><Relationship Id="rId14" Type="http://schemas.openxmlformats.org/officeDocument/2006/relationships/hyperlink" Target="https://pandia.ru/text/category/va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3141</Words>
  <Characters>17905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2021-11-11T08:49:00Z</dcterms:created>
  <dcterms:modified xsi:type="dcterms:W3CDTF">2021-11-11T09:47:00Z</dcterms:modified>
</cp:coreProperties>
</file>